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1068D0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bookmarkStart w:id="0" w:name="_GoBack"/>
      <w:bookmarkEnd w:id="0"/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187AB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47783">
        <w:rPr>
          <w:rFonts w:ascii="Times New Roman" w:hAnsi="Times New Roman"/>
          <w:b/>
          <w:sz w:val="24"/>
          <w:szCs w:val="24"/>
        </w:rPr>
        <w:t>526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847783">
        <w:rPr>
          <w:rFonts w:ascii="Times New Roman" w:hAnsi="Times New Roman"/>
          <w:b/>
          <w:sz w:val="24"/>
          <w:szCs w:val="24"/>
          <w:lang w:eastAsia="ko-KR"/>
        </w:rPr>
        <w:t>20.12.2022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7F7538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№ </w:t>
      </w:r>
      <w:r w:rsidR="00522E6B" w:rsidRPr="00AC4562">
        <w:rPr>
          <w:rFonts w:ascii="Times New Roman" w:hAnsi="Times New Roman"/>
          <w:sz w:val="24"/>
          <w:szCs w:val="24"/>
        </w:rPr>
        <w:t>РД 46-196/09.08.2022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187ABF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847783">
        <w:rPr>
          <w:rFonts w:ascii="Times New Roman" w:hAnsi="Times New Roman"/>
          <w:b/>
          <w:sz w:val="24"/>
          <w:szCs w:val="24"/>
        </w:rPr>
        <w:t>7510/19.12.2022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218/05.08.2022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187ABF">
        <w:rPr>
          <w:rFonts w:ascii="Times New Roman" w:hAnsi="Times New Roman"/>
          <w:sz w:val="24"/>
          <w:szCs w:val="24"/>
        </w:rPr>
        <w:t xml:space="preserve">                         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47783">
        <w:rPr>
          <w:rFonts w:ascii="Times New Roman" w:hAnsi="Times New Roman"/>
          <w:b/>
          <w:sz w:val="24"/>
          <w:szCs w:val="24"/>
          <w:lang w:val="bg-BG"/>
        </w:rPr>
        <w:t>521/19.12.2022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84778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 w:rsidRPr="0084778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47783" w:rsidRPr="00847783">
        <w:rPr>
          <w:rFonts w:ascii="Times New Roman" w:hAnsi="Times New Roman"/>
          <w:b/>
          <w:sz w:val="24"/>
          <w:szCs w:val="24"/>
          <w:lang w:val="bg-BG"/>
        </w:rPr>
        <w:t>Ерден</w:t>
      </w:r>
      <w:r w:rsidRPr="00847783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847783" w:rsidRPr="00847783">
        <w:rPr>
          <w:rFonts w:ascii="Times New Roman" w:hAnsi="Times New Roman"/>
          <w:b/>
          <w:sz w:val="24"/>
          <w:szCs w:val="24"/>
          <w:lang w:val="bg-BG"/>
        </w:rPr>
        <w:t>27557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</w:t>
      </w:r>
      <w:r w:rsidRPr="007F7538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F7538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 w:rsidRPr="007F7538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7F7538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Pr="007F7538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7F75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7538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7F75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7538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Pr="007F7538">
        <w:rPr>
          <w:rFonts w:ascii="Times New Roman" w:hAnsi="Times New Roman"/>
          <w:b/>
          <w:sz w:val="24"/>
          <w:szCs w:val="24"/>
        </w:rPr>
        <w:t xml:space="preserve">. № </w:t>
      </w:r>
      <w:r w:rsidR="007F7538" w:rsidRPr="007F7538">
        <w:rPr>
          <w:rFonts w:ascii="Times New Roman" w:hAnsi="Times New Roman"/>
          <w:b/>
          <w:sz w:val="24"/>
          <w:szCs w:val="24"/>
          <w:lang w:val="bg-BG"/>
        </w:rPr>
        <w:t>АР-7469/19.12.2022</w:t>
      </w:r>
      <w:r w:rsidR="00962BF7" w:rsidRPr="007F7538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962BF7" w:rsidRPr="007F753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F7538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7F7538">
        <w:rPr>
          <w:rFonts w:ascii="Times New Roman" w:hAnsi="Times New Roman"/>
          <w:sz w:val="24"/>
          <w:szCs w:val="24"/>
        </w:rPr>
        <w:t>ОД „</w:t>
      </w:r>
      <w:proofErr w:type="spellStart"/>
      <w:r w:rsidRPr="007F7538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7F7538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7F7538">
        <w:rPr>
          <w:rFonts w:ascii="Times New Roman" w:hAnsi="Times New Roman"/>
          <w:sz w:val="24"/>
          <w:szCs w:val="24"/>
        </w:rPr>
        <w:t>Монтана</w:t>
      </w:r>
      <w:proofErr w:type="spellEnd"/>
      <w:r w:rsidRPr="007F753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7F7538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7F7538" w:rsidRPr="007F7538">
        <w:rPr>
          <w:rFonts w:ascii="Times New Roman" w:hAnsi="Times New Roman"/>
          <w:b/>
          <w:sz w:val="24"/>
          <w:szCs w:val="24"/>
          <w:lang w:val="bg-BG"/>
        </w:rPr>
        <w:t>Пенко Василев Пенков</w:t>
      </w:r>
      <w:r w:rsidRPr="007F753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22DF4" w:rsidRPr="007F7538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7F7538">
        <w:rPr>
          <w:rFonts w:ascii="Times New Roman" w:hAnsi="Times New Roman"/>
          <w:sz w:val="24"/>
          <w:szCs w:val="24"/>
          <w:lang w:val="bg-BG"/>
        </w:rPr>
        <w:t>и след като 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9</w:t>
      </w:r>
      <w:r w:rsidR="00847783">
        <w:rPr>
          <w:rFonts w:ascii="Times New Roman" w:hAnsi="Times New Roman"/>
          <w:b/>
          <w:sz w:val="24"/>
          <w:szCs w:val="24"/>
        </w:rPr>
        <w:t>EN</w:t>
      </w:r>
      <w:r w:rsidR="00962BF7">
        <w:rPr>
          <w:rFonts w:ascii="Times New Roman" w:hAnsi="Times New Roman"/>
          <w:b/>
          <w:sz w:val="24"/>
          <w:szCs w:val="24"/>
        </w:rPr>
        <w:t>/</w:t>
      </w:r>
      <w:r w:rsidR="00847783">
        <w:rPr>
          <w:rFonts w:ascii="Times New Roman" w:hAnsi="Times New Roman"/>
          <w:b/>
          <w:sz w:val="24"/>
          <w:szCs w:val="24"/>
        </w:rPr>
        <w:t>19.12.2022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847783" w:rsidRPr="00847783">
        <w:rPr>
          <w:rFonts w:ascii="Times New Roman" w:hAnsi="Times New Roman"/>
          <w:b/>
          <w:sz w:val="24"/>
          <w:szCs w:val="24"/>
          <w:lang w:val="bg-BG"/>
        </w:rPr>
        <w:t>с. Ерден, ЕКАТТЕ 27557</w:t>
      </w:r>
      <w:r w:rsidR="00962BF7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общ.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847783" w:rsidRPr="00847783">
        <w:rPr>
          <w:rFonts w:ascii="Times New Roman" w:hAnsi="Times New Roman"/>
          <w:b/>
          <w:sz w:val="24"/>
          <w:szCs w:val="24"/>
          <w:lang w:val="bg-BG"/>
        </w:rPr>
        <w:t>с. Ерден</w:t>
      </w:r>
      <w:r w:rsidR="00847783">
        <w:rPr>
          <w:rFonts w:ascii="Times New Roman" w:hAnsi="Times New Roman"/>
          <w:b/>
          <w:sz w:val="24"/>
          <w:szCs w:val="24"/>
        </w:rPr>
        <w:t xml:space="preserve">, 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</w:t>
      </w:r>
      <w:r w:rsidRPr="007F7538">
        <w:rPr>
          <w:rFonts w:ascii="Times New Roman" w:hAnsi="Times New Roman"/>
          <w:sz w:val="24"/>
          <w:szCs w:val="24"/>
          <w:lang w:val="bg-BG"/>
        </w:rPr>
        <w:t xml:space="preserve">по масиви, да се обяви в сградата на кметство </w:t>
      </w:r>
      <w:r w:rsidR="00847783" w:rsidRPr="007F7538">
        <w:rPr>
          <w:rFonts w:ascii="Times New Roman" w:hAnsi="Times New Roman"/>
          <w:sz w:val="24"/>
          <w:szCs w:val="24"/>
          <w:lang w:val="bg-BG"/>
        </w:rPr>
        <w:t>с. Ерден</w:t>
      </w:r>
      <w:r w:rsidR="00962BF7" w:rsidRPr="007F7538">
        <w:rPr>
          <w:rFonts w:ascii="Times New Roman" w:hAnsi="Times New Roman"/>
          <w:sz w:val="24"/>
          <w:szCs w:val="24"/>
          <w:lang w:val="bg-BG"/>
        </w:rPr>
        <w:t xml:space="preserve">, общ. Бойчиновци </w:t>
      </w:r>
      <w:r w:rsidRPr="007F7538">
        <w:rPr>
          <w:rFonts w:ascii="Times New Roman" w:hAnsi="Times New Roman"/>
          <w:sz w:val="24"/>
          <w:szCs w:val="24"/>
          <w:lang w:val="bg-BG"/>
        </w:rPr>
        <w:t>и в сградата на Общинска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служба по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9B6FCF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</w:t>
      </w: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</w:t>
      </w:r>
    </w:p>
    <w:p w:rsidR="00522E6B" w:rsidRPr="00AD7A22" w:rsidRDefault="00522E6B" w:rsidP="00522E6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9B6FCF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BE0991" w:rsidRDefault="00BE0991" w:rsidP="00522E6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D7A22" w:rsidRPr="00AD7A22" w:rsidRDefault="009B6FCF" w:rsidP="007F7538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AD7A22" w:rsidRPr="00AD7A22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8D0" w:rsidRDefault="001068D0">
      <w:r>
        <w:separator/>
      </w:r>
    </w:p>
  </w:endnote>
  <w:endnote w:type="continuationSeparator" w:id="0">
    <w:p w:rsidR="001068D0" w:rsidRDefault="00106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8D0" w:rsidRDefault="001068D0">
      <w:r>
        <w:separator/>
      </w:r>
    </w:p>
  </w:footnote>
  <w:footnote w:type="continuationSeparator" w:id="0">
    <w:p w:rsidR="001068D0" w:rsidRDefault="00106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1068D0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1068D0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33EE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68D0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7F7538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783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B6FCF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529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2945C135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1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AF810-A983-40FA-A0EF-F02AC9CEC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534</Words>
  <Characters>3049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ODZ-MON-04</cp:lastModifiedBy>
  <cp:revision>31</cp:revision>
  <cp:lastPrinted>2022-10-25T12:04:00Z</cp:lastPrinted>
  <dcterms:created xsi:type="dcterms:W3CDTF">2021-10-11T08:56:00Z</dcterms:created>
  <dcterms:modified xsi:type="dcterms:W3CDTF">2022-12-21T14:15:00Z</dcterms:modified>
</cp:coreProperties>
</file>